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09901694c4c7d" /><Relationship Type="http://schemas.openxmlformats.org/package/2006/relationships/metadata/core-properties" Target="/docProps/core.xml" Id="R120d52627cc74ffc" /><Relationship Type="http://schemas.openxmlformats.org/officeDocument/2006/relationships/extended-properties" Target="/docProps/app.xml" Id="Rb8cd7399772d4aa5" /><Relationship Type="http://schemas.openxmlformats.org/officeDocument/2006/relationships/custom-properties" Target="/docProps/custom.xml" Id="Rcec749e141784a7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63" w:right="31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957" w:right="2772"/>
        <w:spacing w:before="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95"/>
      </w:tblP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408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298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0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278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68" w:left="1171" w:right="6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1620"/>
        </w:tabs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.R.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1.22(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620" w:right="114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620" w:right="56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2340" w:right="5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jc w:val="both"/>
        <w:ind w:firstLine="0" w:left="2340" w:right="6402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40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471044</wp:posOffset>
                </wp:positionV>
                <wp:extent cx="21031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jc w:val="both"/>
        <w:ind w:firstLine="0" w:left="2340" w:right="6632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54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148463</wp:posOffset>
                </wp:positionV>
                <wp:extent cx="210311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7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310007</wp:posOffset>
                </wp:positionV>
                <wp:extent cx="21031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470027</wp:posOffset>
                </wp:positionV>
                <wp:extent cx="210311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ind w:firstLine="0" w:left="2340" w:right="-2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095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149225</wp:posOffset>
                </wp:positionV>
                <wp:extent cx="21031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ind w:firstLine="0" w:left="23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340" w:right="5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340" w:right="5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both"/>
        <w:ind w:hanging="720" w:left="2340" w:right="5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1359" w:right="5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639" w:right="56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639" w:right="12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39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51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4382" w:space="1117"/>
        <w:col w:w="418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14efbd7966644018" /><Relationship Type="http://schemas.openxmlformats.org/officeDocument/2006/relationships/settings" Target="settings.xml" Id="R231cd65c5c4f43a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